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horzAnchor="margin" w:tblpY="310"/>
        <w:tblW w:w="974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0"/>
        <w:gridCol w:w="462"/>
        <w:gridCol w:w="6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319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«Промышленные Информационные Технологии» ________________________/С.А. Шелепов/ «__»____________________________2018 г.</w:t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Запрос котировок: на право заключить договор на поставку 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eastAsia="Times New Roman" w:cs="Times New Roman"/>
          <w:b w:val="0"/>
          <w:bCs/>
          <w:color w:val="000000"/>
          <w:sz w:val="24"/>
          <w:szCs w:val="24"/>
          <w:lang w:eastAsia="ru-RU"/>
        </w:rPr>
        <w:t xml:space="preserve">нализатора жидкости </w:t>
      </w:r>
    </w:p>
    <w:tbl>
      <w:tblPr>
        <w:tblStyle w:val="6"/>
        <w:tblW w:w="10239" w:type="dxa"/>
        <w:tblInd w:w="-6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560"/>
        <w:gridCol w:w="1276"/>
        <w:gridCol w:w="3543"/>
        <w:gridCol w:w="3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457" w:type="dxa"/>
            <w:vMerge w:val="restart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товара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Количество, шт</w:t>
            </w:r>
          </w:p>
        </w:tc>
        <w:tc>
          <w:tcPr>
            <w:tcW w:w="694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Функциональные и качественные характеристики товара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457" w:type="dxa"/>
            <w:vMerge w:val="continue"/>
            <w:tcBorders>
              <w:bottom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Требования заказчика</w:t>
            </w:r>
          </w:p>
        </w:tc>
        <w:tc>
          <w:tcPr>
            <w:tcW w:w="340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Предложение участника размещения заказа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sz w:val="12"/>
                <w:szCs w:val="12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sz w:val="12"/>
                <w:szCs w:val="12"/>
              </w:rPr>
              <w:t>3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sz w:val="12"/>
                <w:szCs w:val="12"/>
              </w:rPr>
              <w:t>4</w:t>
            </w:r>
          </w:p>
        </w:tc>
        <w:tc>
          <w:tcPr>
            <w:tcW w:w="3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sz w:val="12"/>
                <w:szCs w:val="12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Анализатор жидкости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 Спектральный диапазон излучения, нм: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Канал возбуждения от 250 до 900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Канал пропускания от 250 до 900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Канал регистрации от 250 до 900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2.Предел обнаружения контрольного вещества (фенола) в воде, мг/дм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не более 0,005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3.Диапазон измерений массовой концентрации контрольного вещества (фенола) в воде, мг/дм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0,01 до 25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4.Пределы допускаемой абсолютной погрешности анализатора при измерении массовой концентрации контрольного вещества (фенола) в воде, мг/дм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±(0,004+0,10*С)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С-текущее значение массовой концентрации контрольного вещества (фенола)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5.Диапазон измерений коэффициента направленного пропускания, % от 5 до 100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6.Пределы допускаемой абсолютной погрешности измерений коэффициента направленного пропускания, % ±2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7.Время прогрева, мин, не более 30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8.Время непрерывной работы, ч, не менее 8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9.Габаритные размеры, мм, не более 305х320х110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10.Масса, кг, не более 6,5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11.Питание от сети переменного тока: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напряжение питания переменного тока, В (220±22)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частота, Гц (50±1)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12.Потребляемая мощность, В х А, не более 36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13.Наработка на отказ, ч, не менее 2500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14.Средний срок службы, лет 5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 Госреестр СИ РФ №54152-2013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16. Госреестр СИ РБ 0309534614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 .Код КНО 03.06.06.02.00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 Код КНО 03.10.11.04.00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19. ОКП 42 1524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 ОКПД  33.20.53.124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21. ОКПД 2 26.51.53.120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22. Декларация о соответствии ТС №RU Д-RU.МЛ03.В.00011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23. Многофункциональность (флуориметр, фотометр, нефелометр)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Свидетельство о поверке СИ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19. Пуско-наладка и обучение в лаборатории Заказчика.</w:t>
            </w:r>
          </w:p>
        </w:tc>
        <w:tc>
          <w:tcPr>
            <w:tcW w:w="3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инженер лаборатории                                           _______________ /Т.Л. Ширшова/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709" w:right="850" w:bottom="426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D16CB"/>
    <w:multiLevelType w:val="multilevel"/>
    <w:tmpl w:val="58BD16CB"/>
    <w:lvl w:ilvl="0" w:tentative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CEF"/>
    <w:rsid w:val="00036432"/>
    <w:rsid w:val="0007321D"/>
    <w:rsid w:val="00083A6C"/>
    <w:rsid w:val="000D6D7A"/>
    <w:rsid w:val="000F56FC"/>
    <w:rsid w:val="00102B9B"/>
    <w:rsid w:val="001635C5"/>
    <w:rsid w:val="001655DE"/>
    <w:rsid w:val="001867E5"/>
    <w:rsid w:val="001B68AD"/>
    <w:rsid w:val="001C51F1"/>
    <w:rsid w:val="001E027D"/>
    <w:rsid w:val="001E723E"/>
    <w:rsid w:val="00205836"/>
    <w:rsid w:val="00214F20"/>
    <w:rsid w:val="0022636B"/>
    <w:rsid w:val="002412CF"/>
    <w:rsid w:val="002441F4"/>
    <w:rsid w:val="0025064D"/>
    <w:rsid w:val="00256714"/>
    <w:rsid w:val="00263CFC"/>
    <w:rsid w:val="002C3342"/>
    <w:rsid w:val="002F5DA6"/>
    <w:rsid w:val="00316FA7"/>
    <w:rsid w:val="00357D3D"/>
    <w:rsid w:val="00375CBD"/>
    <w:rsid w:val="003915D0"/>
    <w:rsid w:val="003A08CD"/>
    <w:rsid w:val="003B5167"/>
    <w:rsid w:val="003D145F"/>
    <w:rsid w:val="003D4C55"/>
    <w:rsid w:val="00423491"/>
    <w:rsid w:val="004651ED"/>
    <w:rsid w:val="0047053D"/>
    <w:rsid w:val="004A20CD"/>
    <w:rsid w:val="004B3689"/>
    <w:rsid w:val="004C55C2"/>
    <w:rsid w:val="004D168E"/>
    <w:rsid w:val="004E3F23"/>
    <w:rsid w:val="005423FE"/>
    <w:rsid w:val="0058001E"/>
    <w:rsid w:val="005F357C"/>
    <w:rsid w:val="00677172"/>
    <w:rsid w:val="00681DC5"/>
    <w:rsid w:val="00683FD5"/>
    <w:rsid w:val="00685390"/>
    <w:rsid w:val="00691183"/>
    <w:rsid w:val="00700DD7"/>
    <w:rsid w:val="00702C1E"/>
    <w:rsid w:val="00703C71"/>
    <w:rsid w:val="00710E95"/>
    <w:rsid w:val="0073277E"/>
    <w:rsid w:val="00772E74"/>
    <w:rsid w:val="00797F76"/>
    <w:rsid w:val="007B1AB0"/>
    <w:rsid w:val="007B4114"/>
    <w:rsid w:val="007F6DB9"/>
    <w:rsid w:val="008304F4"/>
    <w:rsid w:val="00845D4C"/>
    <w:rsid w:val="008755DE"/>
    <w:rsid w:val="00882041"/>
    <w:rsid w:val="008C717B"/>
    <w:rsid w:val="008D077A"/>
    <w:rsid w:val="008D4D16"/>
    <w:rsid w:val="009005ED"/>
    <w:rsid w:val="00907629"/>
    <w:rsid w:val="00910B67"/>
    <w:rsid w:val="0091770B"/>
    <w:rsid w:val="00917721"/>
    <w:rsid w:val="0094527C"/>
    <w:rsid w:val="009470EC"/>
    <w:rsid w:val="0095193B"/>
    <w:rsid w:val="00954F21"/>
    <w:rsid w:val="00962D1B"/>
    <w:rsid w:val="009D2A66"/>
    <w:rsid w:val="00A22783"/>
    <w:rsid w:val="00A44C07"/>
    <w:rsid w:val="00A74B8D"/>
    <w:rsid w:val="00A90362"/>
    <w:rsid w:val="00AA052C"/>
    <w:rsid w:val="00AA7E9D"/>
    <w:rsid w:val="00AB70FD"/>
    <w:rsid w:val="00AC6008"/>
    <w:rsid w:val="00AF72CE"/>
    <w:rsid w:val="00B358BC"/>
    <w:rsid w:val="00B62BA2"/>
    <w:rsid w:val="00B92F94"/>
    <w:rsid w:val="00BA54D1"/>
    <w:rsid w:val="00BE772B"/>
    <w:rsid w:val="00C10CEF"/>
    <w:rsid w:val="00C21861"/>
    <w:rsid w:val="00C65D7C"/>
    <w:rsid w:val="00C84838"/>
    <w:rsid w:val="00C9033D"/>
    <w:rsid w:val="00C92091"/>
    <w:rsid w:val="00CA113F"/>
    <w:rsid w:val="00CD02B5"/>
    <w:rsid w:val="00CD633D"/>
    <w:rsid w:val="00D26295"/>
    <w:rsid w:val="00D314DD"/>
    <w:rsid w:val="00D762D9"/>
    <w:rsid w:val="00DA2FBA"/>
    <w:rsid w:val="00DB2C20"/>
    <w:rsid w:val="00DC01B5"/>
    <w:rsid w:val="00E3245B"/>
    <w:rsid w:val="00E87E1A"/>
    <w:rsid w:val="00EA31A4"/>
    <w:rsid w:val="00EC4357"/>
    <w:rsid w:val="00EF42FB"/>
    <w:rsid w:val="00F130BD"/>
    <w:rsid w:val="00F30C00"/>
    <w:rsid w:val="00F4119C"/>
    <w:rsid w:val="00F43164"/>
    <w:rsid w:val="00F92025"/>
    <w:rsid w:val="00FF3BF0"/>
    <w:rsid w:val="29A1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7">
    <w:name w:val="Table Grid"/>
    <w:basedOn w:val="6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Верхний колонтитул Знак"/>
    <w:basedOn w:val="5"/>
    <w:link w:val="2"/>
    <w:qFormat/>
    <w:uiPriority w:val="99"/>
  </w:style>
  <w:style w:type="character" w:customStyle="1" w:styleId="10">
    <w:name w:val="Нижний колонтитул Знак"/>
    <w:basedOn w:val="5"/>
    <w:link w:val="3"/>
    <w:qFormat/>
    <w:uiPriority w:val="99"/>
  </w:style>
  <w:style w:type="table" w:customStyle="1" w:styleId="11">
    <w:name w:val="Сетка таблицы1"/>
    <w:basedOn w:val="6"/>
    <w:qFormat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304</Words>
  <Characters>1737</Characters>
  <Lines>14</Lines>
  <Paragraphs>4</Paragraphs>
  <TotalTime>0</TotalTime>
  <ScaleCrop>false</ScaleCrop>
  <LinksUpToDate>false</LinksUpToDate>
  <CharactersWithSpaces>2037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2018-01-10T10:35:00Z</dcterms:created>
  <dc:creator>User</dc:creator>
  <cp:lastModifiedBy>rvoichenko</cp:lastModifiedBy>
  <cp:lastPrinted>2018-01-10T11:43:00Z</cp:lastPrinted>
  <dcterms:modified xsi:type="dcterms:W3CDTF">2018-01-11T11:31:57Z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